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39" w:rsidRDefault="00D675D2" w:rsidP="00D43844">
      <w:pPr>
        <w:tabs>
          <w:tab w:val="left" w:pos="3135"/>
        </w:tabs>
        <w:rPr>
          <w:b/>
        </w:rPr>
      </w:pPr>
      <w:r>
        <w:rPr>
          <w:b/>
        </w:rPr>
        <w:t xml:space="preserve">            </w:t>
      </w:r>
      <w:r w:rsidR="00D43844">
        <w:rPr>
          <w:b/>
          <w:noProof/>
        </w:rPr>
        <w:drawing>
          <wp:inline distT="0" distB="0" distL="0" distR="0" wp14:anchorId="16FFDB5F" wp14:editId="708F8FC5">
            <wp:extent cx="8615457" cy="6276975"/>
            <wp:effectExtent l="0" t="0" r="0" b="0"/>
            <wp:docPr id="1" name="Рисунок 1" descr="C:\Users\CHi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027" cy="628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</w:p>
    <w:p w:rsidR="00612139" w:rsidRDefault="00612139" w:rsidP="00D43844">
      <w:pPr>
        <w:tabs>
          <w:tab w:val="left" w:pos="3135"/>
        </w:tabs>
        <w:rPr>
          <w:b/>
        </w:rPr>
      </w:pPr>
    </w:p>
    <w:p w:rsidR="00200635" w:rsidRPr="00D43844" w:rsidRDefault="00200635" w:rsidP="00D43844">
      <w:pPr>
        <w:tabs>
          <w:tab w:val="left" w:pos="3135"/>
        </w:tabs>
      </w:pPr>
      <w:r w:rsidRPr="00200635">
        <w:rPr>
          <w:rFonts w:eastAsia="Times New Roman CYR"/>
          <w:b/>
          <w:bCs/>
          <w:sz w:val="28"/>
          <w:szCs w:val="28"/>
          <w:lang w:val="x-none" w:eastAsia="x-none"/>
        </w:rPr>
        <w:lastRenderedPageBreak/>
        <w:t>Календарно – тематическое планирование</w:t>
      </w:r>
    </w:p>
    <w:p w:rsidR="008F6BC1" w:rsidRPr="008F6BC1" w:rsidRDefault="008F6BC1" w:rsidP="008F6BC1">
      <w:pPr>
        <w:spacing w:after="200" w:line="276" w:lineRule="auto"/>
        <w:rPr>
          <w:rFonts w:eastAsiaTheme="minorHAnsi"/>
          <w:lang w:eastAsia="en-US"/>
        </w:rPr>
      </w:pPr>
      <w:r w:rsidRPr="008F6BC1">
        <w:rPr>
          <w:rFonts w:eastAsiaTheme="minorHAnsi"/>
          <w:lang w:eastAsia="en-US"/>
        </w:rPr>
        <w:t>Календарно - тематическое планирование учебного предмета Календарно-тематическое планирование разработано в соответствии с рабочей программой учебного предмета « Окружающий мир» 3 класс на основании учебного плана на 2021-2022 учебный год. Разработано с учетом рабочей программы воспитания. На изучение предмета отводится 2 часа в неделю, 68 часов в год. Для освоения рабочей</w:t>
      </w:r>
      <w:r w:rsidR="00E64C3F">
        <w:rPr>
          <w:rFonts w:eastAsiaTheme="minorHAnsi"/>
          <w:lang w:eastAsia="en-US"/>
        </w:rPr>
        <w:t xml:space="preserve"> программы учебного предмета в 3</w:t>
      </w:r>
      <w:r w:rsidRPr="008F6BC1">
        <w:rPr>
          <w:rFonts w:eastAsiaTheme="minorHAnsi"/>
          <w:lang w:eastAsia="en-US"/>
        </w:rPr>
        <w:t xml:space="preserve"> классе используется учебник из УМК «Перспектива» под редакцией А.А. Плешакова, М.Ю. Новицкой. «Окружающий мир 3 класс» в 2 частях, М.- Просвещение</w:t>
      </w:r>
    </w:p>
    <w:p w:rsidR="008F6BC1" w:rsidRPr="008F6BC1" w:rsidRDefault="008F6BC1" w:rsidP="00200635">
      <w:pPr>
        <w:keepNext/>
        <w:ind w:left="450"/>
        <w:jc w:val="center"/>
        <w:outlineLvl w:val="2"/>
        <w:rPr>
          <w:rFonts w:eastAsia="Times New Roman CYR"/>
          <w:b/>
          <w:bCs/>
          <w:sz w:val="28"/>
          <w:szCs w:val="28"/>
          <w:lang w:eastAsia="x-none"/>
        </w:rPr>
      </w:pPr>
    </w:p>
    <w:p w:rsidR="00200635" w:rsidRPr="00200635" w:rsidRDefault="00200635" w:rsidP="00200635">
      <w:pPr>
        <w:rPr>
          <w:rFonts w:eastAsia="Times New Roman"/>
          <w:lang w:eastAsia="x-none"/>
        </w:rPr>
      </w:pPr>
    </w:p>
    <w:tbl>
      <w:tblPr>
        <w:tblW w:w="14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0902"/>
        <w:gridCol w:w="7"/>
        <w:gridCol w:w="6"/>
        <w:gridCol w:w="1696"/>
        <w:gridCol w:w="7"/>
        <w:gridCol w:w="1559"/>
        <w:gridCol w:w="18"/>
      </w:tblGrid>
      <w:tr w:rsidR="00200635" w:rsidRPr="00200635" w:rsidTr="00200635">
        <w:trPr>
          <w:gridAfter w:val="1"/>
          <w:wAfter w:w="18" w:type="dxa"/>
          <w:trHeight w:val="51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>№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>Тема урока</w:t>
            </w:r>
          </w:p>
        </w:tc>
        <w:tc>
          <w:tcPr>
            <w:tcW w:w="3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>Дата провидения</w:t>
            </w:r>
          </w:p>
        </w:tc>
      </w:tr>
      <w:tr w:rsidR="00200635" w:rsidRPr="00200635" w:rsidTr="00200635">
        <w:trPr>
          <w:gridAfter w:val="1"/>
          <w:wAfter w:w="18" w:type="dxa"/>
        </w:trPr>
        <w:tc>
          <w:tcPr>
            <w:tcW w:w="1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spacing w:line="283" w:lineRule="auto"/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 xml:space="preserve">                                            «Радость познания» (11 ч.)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spacing w:line="283" w:lineRule="auto"/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>план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spacing w:line="283" w:lineRule="auto"/>
              <w:jc w:val="center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>факт</w:t>
            </w:r>
          </w:p>
        </w:tc>
      </w:tr>
      <w:tr w:rsidR="00200635" w:rsidRPr="00200635" w:rsidTr="000A4096">
        <w:trPr>
          <w:gridAfter w:val="1"/>
          <w:wAfter w:w="18" w:type="dxa"/>
          <w:trHeight w:val="33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Свет знания.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tabs>
                <w:tab w:val="center" w:pos="6624"/>
              </w:tabs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Как изучают окружающий мир.</w:t>
            </w:r>
            <w:r w:rsidRPr="00200635">
              <w:rPr>
                <w:rFonts w:eastAsia="Times New Roman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Как изучают окружающий мир.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Книга - источник знаний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</w:t>
            </w:r>
          </w:p>
        </w:tc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Входная контрольная работа. Отправимся на экскурсию.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О чем расскажет план?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7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Планета на листе бумаги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Страны и народы на политической карте мира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Путешествуя, познаем мир.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10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Транспорт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Средства информации и связи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200635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  <w:b/>
              </w:rPr>
              <w:t>«Мир как дом» (22 ч)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Мир природы в народном творчестве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Из чего состоит всё</w:t>
            </w:r>
            <w:r w:rsidRPr="00200635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14 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Мир небесных тел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Невидимое сокровище. Самое главное вещество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Контрольная работа за 1 четверть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17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Природные стихии в народном творчестве.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Кладовые земли.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19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Чудо под ногами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20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  <w:b/>
                <w:u w:val="single"/>
              </w:rPr>
            </w:pPr>
            <w:r w:rsidRPr="00200635">
              <w:rPr>
                <w:rFonts w:eastAsia="Times New Roman"/>
              </w:rPr>
              <w:t>Мир растений.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Плодородная земля и растения в народном творчестве.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Мир животных.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lastRenderedPageBreak/>
              <w:t>23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Образы животных в народном творчестве.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Невидимые нити в живой природе.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Лес - волшебный дворец.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Луг – царство цветов и насекомых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27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Водоем – дом из воды.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Как сохранить богатства природы.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29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Охрана природы в культуре народов России и мира.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30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Проверочная работа. Дом как мир.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6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87"/>
            </w:tblGrid>
            <w:tr w:rsidR="00200635" w:rsidRPr="00200635">
              <w:trPr>
                <w:trHeight w:val="109"/>
              </w:trPr>
              <w:tc>
                <w:tcPr>
                  <w:tcW w:w="838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00635" w:rsidRPr="00200635" w:rsidRDefault="00200635" w:rsidP="00200635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200635">
                    <w:rPr>
                      <w:color w:val="000000"/>
                      <w:sz w:val="23"/>
                      <w:szCs w:val="23"/>
                    </w:rPr>
                    <w:t>За страницами учебника. Изображение природы в картинах великих художников.</w:t>
                  </w:r>
                  <w:r w:rsidRPr="00200635">
                    <w:rPr>
                      <w:rFonts w:eastAsia="Times New Roman"/>
                    </w:rPr>
                    <w:t xml:space="preserve"> </w:t>
                  </w:r>
                  <w:r w:rsidRPr="00200635">
                    <w:rPr>
                      <w:color w:val="000000"/>
                      <w:sz w:val="23"/>
                      <w:szCs w:val="23"/>
                    </w:rPr>
                    <w:t xml:space="preserve">Рисование пейзажа. </w:t>
                  </w:r>
                </w:p>
              </w:tc>
            </w:tr>
          </w:tbl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t>Чудесное путешествие.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200635">
        <w:trPr>
          <w:gridAfter w:val="1"/>
          <w:wAfter w:w="18" w:type="dxa"/>
          <w:trHeight w:val="220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</w:p>
        </w:tc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  <w:b/>
              </w:rPr>
              <w:t>«Дом как мир» (22 ч)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Родной дом – уголок Отчизны.</w:t>
            </w:r>
            <w:r w:rsidRPr="00200635">
              <w:rPr>
                <w:rFonts w:eastAsia="Times New Roman"/>
                <w:lang w:val="tt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Свой дом – свой простор.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</w:rPr>
              <w:t>В красном углу сесть – великая честь.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36</w:t>
            </w:r>
          </w:p>
        </w:tc>
        <w:tc>
          <w:tcPr>
            <w:tcW w:w="1091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Побываем в гостях.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b/>
              </w:rPr>
            </w:pPr>
          </w:p>
        </w:tc>
      </w:tr>
      <w:tr w:rsidR="00200635" w:rsidRPr="00200635" w:rsidTr="000A4096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37</w:t>
            </w:r>
          </w:p>
        </w:tc>
        <w:tc>
          <w:tcPr>
            <w:tcW w:w="109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На свет появился – с людьми породнился.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00635">
              <w:t>Родословное древо.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39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Муж и жена – одна душа.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40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Святость отцовства и материнства.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Добрые дети – дому венец.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Детские игры – школа здоровья.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Строение тела человека.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Как работает наш организм.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Как работает наш организм.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Что такое гигиена?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08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47</w:t>
            </w:r>
          </w:p>
        </w:tc>
        <w:tc>
          <w:tcPr>
            <w:tcW w:w="109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</w:pPr>
            <w:r w:rsidRPr="00200635">
              <w:t xml:space="preserve">За страницами учебника (урок - игра).Путешествие по городу </w:t>
            </w:r>
            <w:proofErr w:type="spellStart"/>
            <w:r w:rsidRPr="00200635">
              <w:t>Здоровейску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Наши органы чувств.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49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Школа первой помощи.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50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Здоровью цены нет. Дом не велик, а стоять не велит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  <w:b/>
              </w:rPr>
            </w:pPr>
            <w:r w:rsidRPr="00200635">
              <w:rPr>
                <w:rFonts w:eastAsia="Times New Roman"/>
                <w:b/>
              </w:rPr>
              <w:t xml:space="preserve">Контрольная работа за 3 четверть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b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Семейный бюджет.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Мудрость старости.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  <w:b/>
                <w:u w:val="single"/>
              </w:rPr>
            </w:pPr>
            <w:r w:rsidRPr="00200635">
              <w:rPr>
                <w:rFonts w:eastAsia="Times New Roman"/>
              </w:rPr>
              <w:t>Путешествие к А. С. Пушкину.</w:t>
            </w:r>
            <w:r w:rsidRPr="00200635">
              <w:rPr>
                <w:rFonts w:eastAsia="Times New Roman"/>
                <w:b/>
                <w:i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За страницами учебника.</w:t>
            </w:r>
            <w:r w:rsidRPr="00200635">
              <w:rPr>
                <w:rFonts w:eastAsia="Times New Roman"/>
                <w:b/>
                <w:i/>
              </w:rPr>
              <w:t xml:space="preserve"> </w:t>
            </w:r>
            <w:r w:rsidRPr="00200635">
              <w:rPr>
                <w:rFonts w:eastAsia="Times New Roman"/>
              </w:rPr>
              <w:t>Проверочная работа. Моя семья – моя гордость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200635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  <w:b/>
              </w:rPr>
              <w:t>В поисках Всемирного наследия (13 ч.)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lastRenderedPageBreak/>
              <w:t>56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Всемирное наследие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57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Московский Кремль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Озеро Байкал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59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Путешествие в Египет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jc w:val="both"/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both"/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60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Путешествие в Грецию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61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Путешествие в Иерусалим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62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</w:rPr>
            </w:pPr>
            <w:r w:rsidRPr="00200635">
              <w:rPr>
                <w:rFonts w:eastAsia="Times New Roman"/>
              </w:rPr>
              <w:t>Путешествие в Китай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63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Промежуточная аттестационная работа.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64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Всемирные духовные сокровища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65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За страницами учебника.</w:t>
            </w:r>
            <w:r w:rsidRPr="00200635">
              <w:rPr>
                <w:rFonts w:eastAsia="Times New Roman"/>
                <w:b/>
                <w:i/>
              </w:rPr>
              <w:t xml:space="preserve"> </w:t>
            </w:r>
            <w:r w:rsidRPr="00200635">
              <w:rPr>
                <w:rFonts w:eastAsia="Times New Roman"/>
              </w:rPr>
              <w:t>Проверочная работа. «В поисках Всемирного наследия»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  <w:trHeight w:val="2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66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</w:rPr>
            </w:pPr>
            <w:r w:rsidRPr="00200635">
              <w:t>Закрепление изученного за год.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67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 xml:space="preserve">Обобщающий урок.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center"/>
              <w:rPr>
                <w:rFonts w:eastAsia="Times New Roman"/>
                <w:i/>
                <w:color w:val="000000"/>
              </w:rPr>
            </w:pPr>
          </w:p>
        </w:tc>
      </w:tr>
      <w:tr w:rsidR="00200635" w:rsidRPr="00200635" w:rsidTr="000A4096">
        <w:trPr>
          <w:gridAfter w:val="1"/>
          <w:wAfter w:w="18" w:type="dxa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jc w:val="center"/>
              <w:rPr>
                <w:rFonts w:eastAsia="Times New Roman"/>
              </w:rPr>
            </w:pPr>
            <w:r w:rsidRPr="00200635">
              <w:rPr>
                <w:rFonts w:eastAsia="Times New Roman"/>
              </w:rPr>
              <w:t>68</w:t>
            </w:r>
          </w:p>
        </w:tc>
        <w:tc>
          <w:tcPr>
            <w:tcW w:w="10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635" w:rsidRPr="00200635" w:rsidRDefault="00200635" w:rsidP="00200635">
            <w:pPr>
              <w:rPr>
                <w:rFonts w:eastAsia="Times New Roman"/>
                <w:b/>
                <w:u w:val="single"/>
              </w:rPr>
            </w:pPr>
            <w:r w:rsidRPr="00200635">
              <w:rPr>
                <w:rFonts w:eastAsia="Times New Roman"/>
              </w:rPr>
              <w:t>Экскурсия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rPr>
                <w:rFonts w:eastAsia="Times New Roman"/>
                <w:lang w:val="tt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635" w:rsidRPr="00200635" w:rsidRDefault="00200635" w:rsidP="00200635">
            <w:pPr>
              <w:jc w:val="center"/>
              <w:rPr>
                <w:rFonts w:eastAsia="Times New Roman"/>
                <w:i/>
                <w:color w:val="000000"/>
              </w:rPr>
            </w:pPr>
          </w:p>
        </w:tc>
      </w:tr>
    </w:tbl>
    <w:p w:rsidR="00200635" w:rsidRPr="00200635" w:rsidRDefault="00200635" w:rsidP="00200635">
      <w:pPr>
        <w:autoSpaceDE w:val="0"/>
        <w:ind w:left="567"/>
        <w:jc w:val="center"/>
        <w:rPr>
          <w:rFonts w:ascii="Times New Roman CYR" w:eastAsia="Times New Roman CYR" w:hAnsi="Times New Roman CYR" w:cs="Times New Roman CYR"/>
          <w:b/>
          <w:bCs/>
          <w:i/>
          <w:iCs/>
          <w:sz w:val="40"/>
          <w:szCs w:val="40"/>
        </w:rPr>
      </w:pPr>
    </w:p>
    <w:p w:rsidR="004B5AC3" w:rsidRPr="0083521D" w:rsidRDefault="004B5AC3" w:rsidP="004B5AC3">
      <w:pPr>
        <w:tabs>
          <w:tab w:val="left" w:pos="5760"/>
        </w:tabs>
      </w:pPr>
    </w:p>
    <w:p w:rsidR="004B5AC3" w:rsidRDefault="004B5AC3" w:rsidP="0083521D">
      <w:pPr>
        <w:tabs>
          <w:tab w:val="left" w:pos="5760"/>
        </w:tabs>
      </w:pPr>
    </w:p>
    <w:p w:rsidR="00E76E33" w:rsidRPr="00E76E33" w:rsidRDefault="00E76E33" w:rsidP="00E76E33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Cs w:val="22"/>
          <w:lang w:eastAsia="en-US"/>
        </w:rPr>
      </w:pPr>
      <w:r w:rsidRPr="00E76E33">
        <w:rPr>
          <w:rFonts w:eastAsia="Times New Roman"/>
          <w:b/>
          <w:szCs w:val="22"/>
          <w:lang w:eastAsia="en-US"/>
        </w:rPr>
        <w:t>Лист</w:t>
      </w:r>
      <w:r w:rsidRPr="00E76E33">
        <w:rPr>
          <w:rFonts w:eastAsia="Times New Roman"/>
          <w:b/>
          <w:spacing w:val="-4"/>
          <w:szCs w:val="22"/>
          <w:lang w:eastAsia="en-US"/>
        </w:rPr>
        <w:t xml:space="preserve"> </w:t>
      </w:r>
      <w:r w:rsidRPr="00E76E33">
        <w:rPr>
          <w:rFonts w:eastAsia="Times New Roman"/>
          <w:b/>
          <w:szCs w:val="22"/>
          <w:lang w:eastAsia="en-US"/>
        </w:rPr>
        <w:t>изменений</w:t>
      </w:r>
      <w:r w:rsidRPr="00E76E33">
        <w:rPr>
          <w:rFonts w:eastAsia="Times New Roman"/>
          <w:b/>
          <w:spacing w:val="-2"/>
          <w:szCs w:val="22"/>
          <w:lang w:eastAsia="en-US"/>
        </w:rPr>
        <w:t xml:space="preserve"> </w:t>
      </w:r>
      <w:r w:rsidRPr="00E76E33">
        <w:rPr>
          <w:rFonts w:eastAsia="Times New Roman"/>
          <w:b/>
          <w:szCs w:val="22"/>
          <w:lang w:eastAsia="en-US"/>
        </w:rPr>
        <w:t>в</w:t>
      </w:r>
      <w:r w:rsidRPr="00E76E33">
        <w:rPr>
          <w:rFonts w:eastAsia="Times New Roman"/>
          <w:b/>
          <w:spacing w:val="-5"/>
          <w:szCs w:val="22"/>
          <w:lang w:eastAsia="en-US"/>
        </w:rPr>
        <w:t xml:space="preserve"> </w:t>
      </w:r>
      <w:r w:rsidRPr="00E76E33">
        <w:rPr>
          <w:rFonts w:eastAsia="Times New Roman"/>
          <w:b/>
          <w:szCs w:val="22"/>
          <w:lang w:eastAsia="en-US"/>
        </w:rPr>
        <w:t>календарно</w:t>
      </w:r>
      <w:r w:rsidRPr="00E76E33">
        <w:rPr>
          <w:rFonts w:eastAsia="Times New Roman"/>
          <w:b/>
          <w:spacing w:val="1"/>
          <w:szCs w:val="22"/>
          <w:lang w:eastAsia="en-US"/>
        </w:rPr>
        <w:t xml:space="preserve"> </w:t>
      </w:r>
      <w:r w:rsidRPr="00E76E33">
        <w:rPr>
          <w:rFonts w:eastAsia="Times New Roman"/>
          <w:b/>
          <w:szCs w:val="22"/>
          <w:lang w:eastAsia="en-US"/>
        </w:rPr>
        <w:t>-</w:t>
      </w:r>
      <w:r w:rsidRPr="00E76E33">
        <w:rPr>
          <w:rFonts w:eastAsia="Times New Roman"/>
          <w:b/>
          <w:spacing w:val="-6"/>
          <w:szCs w:val="22"/>
          <w:lang w:eastAsia="en-US"/>
        </w:rPr>
        <w:t xml:space="preserve"> </w:t>
      </w:r>
      <w:r w:rsidRPr="00E76E33">
        <w:rPr>
          <w:rFonts w:eastAsia="Times New Roman"/>
          <w:b/>
          <w:szCs w:val="22"/>
          <w:lang w:eastAsia="en-US"/>
        </w:rPr>
        <w:t>тематическом</w:t>
      </w:r>
      <w:r w:rsidRPr="00E76E33">
        <w:rPr>
          <w:rFonts w:eastAsia="Times New Roman"/>
          <w:b/>
          <w:spacing w:val="-3"/>
          <w:szCs w:val="22"/>
          <w:lang w:eastAsia="en-US"/>
        </w:rPr>
        <w:t xml:space="preserve"> </w:t>
      </w:r>
      <w:r w:rsidRPr="00E76E33">
        <w:rPr>
          <w:rFonts w:eastAsia="Times New Roman"/>
          <w:b/>
          <w:spacing w:val="-2"/>
          <w:szCs w:val="22"/>
          <w:lang w:eastAsia="en-US"/>
        </w:rPr>
        <w:t>планировании</w:t>
      </w:r>
    </w:p>
    <w:p w:rsidR="00E76E33" w:rsidRPr="00E76E33" w:rsidRDefault="00E76E33" w:rsidP="00E76E33">
      <w:pPr>
        <w:widowControl w:val="0"/>
        <w:autoSpaceDE w:val="0"/>
        <w:autoSpaceDN w:val="0"/>
        <w:spacing w:before="4" w:after="1"/>
        <w:rPr>
          <w:rFonts w:eastAsia="Times New Roman"/>
          <w:b/>
          <w:sz w:val="17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876"/>
        <w:gridCol w:w="5432"/>
        <w:gridCol w:w="4828"/>
        <w:gridCol w:w="2401"/>
      </w:tblGrid>
      <w:tr w:rsidR="00E76E33" w:rsidRPr="00E76E33" w:rsidTr="00ED5237">
        <w:trPr>
          <w:trHeight w:val="882"/>
        </w:trPr>
        <w:tc>
          <w:tcPr>
            <w:tcW w:w="1313" w:type="dxa"/>
          </w:tcPr>
          <w:p w:rsidR="00E76E33" w:rsidRPr="00E76E33" w:rsidRDefault="00E76E33" w:rsidP="00E76E33">
            <w:pPr>
              <w:spacing w:line="268" w:lineRule="exact"/>
              <w:ind w:left="167"/>
              <w:rPr>
                <w:rFonts w:eastAsia="Times New Roman"/>
                <w:szCs w:val="22"/>
                <w:lang w:eastAsia="en-US"/>
              </w:rPr>
            </w:pPr>
            <w:r w:rsidRPr="00E76E33">
              <w:rPr>
                <w:rFonts w:eastAsia="Times New Roman"/>
                <w:szCs w:val="22"/>
                <w:lang w:eastAsia="en-US"/>
              </w:rPr>
              <w:t>№</w:t>
            </w:r>
            <w:r w:rsidRPr="00E76E33">
              <w:rPr>
                <w:rFonts w:eastAsia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E76E33">
              <w:rPr>
                <w:rFonts w:eastAsia="Times New Roman"/>
                <w:spacing w:val="-2"/>
                <w:szCs w:val="22"/>
                <w:lang w:eastAsia="en-US"/>
              </w:rPr>
              <w:t>записи</w:t>
            </w:r>
            <w:proofErr w:type="spellEnd"/>
          </w:p>
        </w:tc>
        <w:tc>
          <w:tcPr>
            <w:tcW w:w="876" w:type="dxa"/>
          </w:tcPr>
          <w:p w:rsidR="00E76E33" w:rsidRPr="00E76E33" w:rsidRDefault="00E76E33" w:rsidP="00E76E33">
            <w:pPr>
              <w:spacing w:line="268" w:lineRule="exact"/>
              <w:ind w:left="199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E76E33">
              <w:rPr>
                <w:rFonts w:eastAsia="Times New Roman"/>
                <w:spacing w:val="-4"/>
                <w:szCs w:val="22"/>
                <w:lang w:eastAsia="en-US"/>
              </w:rPr>
              <w:t>Дата</w:t>
            </w:r>
            <w:proofErr w:type="spellEnd"/>
          </w:p>
        </w:tc>
        <w:tc>
          <w:tcPr>
            <w:tcW w:w="5432" w:type="dxa"/>
          </w:tcPr>
          <w:p w:rsidR="00E76E33" w:rsidRPr="00E76E33" w:rsidRDefault="00E76E33" w:rsidP="00E76E33">
            <w:pPr>
              <w:spacing w:line="268" w:lineRule="exact"/>
              <w:ind w:left="1132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E76E33">
              <w:rPr>
                <w:rFonts w:eastAsia="Times New Roman"/>
                <w:szCs w:val="22"/>
                <w:lang w:eastAsia="en-US"/>
              </w:rPr>
              <w:t>Изменения</w:t>
            </w:r>
            <w:proofErr w:type="spellEnd"/>
            <w:r w:rsidRPr="00E76E33">
              <w:rPr>
                <w:rFonts w:eastAsia="Times New Roman"/>
                <w:szCs w:val="22"/>
                <w:lang w:eastAsia="en-US"/>
              </w:rPr>
              <w:t>,</w:t>
            </w:r>
            <w:r w:rsidRPr="00E76E33">
              <w:rPr>
                <w:rFonts w:eastAsia="Times New Roman"/>
                <w:spacing w:val="28"/>
                <w:szCs w:val="22"/>
                <w:lang w:eastAsia="en-US"/>
              </w:rPr>
              <w:t xml:space="preserve">  </w:t>
            </w:r>
            <w:proofErr w:type="spellStart"/>
            <w:r w:rsidRPr="00E76E33">
              <w:rPr>
                <w:rFonts w:eastAsia="Times New Roman"/>
                <w:szCs w:val="22"/>
                <w:lang w:eastAsia="en-US"/>
              </w:rPr>
              <w:t>внесенные</w:t>
            </w:r>
            <w:proofErr w:type="spellEnd"/>
            <w:r w:rsidRPr="00E76E33">
              <w:rPr>
                <w:rFonts w:eastAsia="Times New Roman"/>
                <w:spacing w:val="-4"/>
                <w:szCs w:val="22"/>
                <w:lang w:eastAsia="en-US"/>
              </w:rPr>
              <w:t xml:space="preserve"> </w:t>
            </w:r>
            <w:r w:rsidRPr="00E76E33">
              <w:rPr>
                <w:rFonts w:eastAsia="Times New Roman"/>
                <w:szCs w:val="22"/>
                <w:lang w:eastAsia="en-US"/>
              </w:rPr>
              <w:t>в</w:t>
            </w:r>
            <w:r w:rsidRPr="00E76E33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E76E33">
              <w:rPr>
                <w:rFonts w:eastAsia="Times New Roman"/>
                <w:spacing w:val="-5"/>
                <w:szCs w:val="22"/>
                <w:lang w:eastAsia="en-US"/>
              </w:rPr>
              <w:t>КТП</w:t>
            </w:r>
          </w:p>
        </w:tc>
        <w:tc>
          <w:tcPr>
            <w:tcW w:w="4828" w:type="dxa"/>
          </w:tcPr>
          <w:p w:rsidR="00E76E33" w:rsidRPr="00E76E33" w:rsidRDefault="00E76E33" w:rsidP="00E76E33">
            <w:pPr>
              <w:spacing w:line="268" w:lineRule="exact"/>
              <w:ind w:left="1948" w:right="1937"/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E76E33">
              <w:rPr>
                <w:rFonts w:eastAsia="Times New Roman"/>
                <w:spacing w:val="-2"/>
                <w:szCs w:val="22"/>
                <w:lang w:eastAsia="en-US"/>
              </w:rPr>
              <w:t>Причина</w:t>
            </w:r>
            <w:proofErr w:type="spellEnd"/>
          </w:p>
        </w:tc>
        <w:tc>
          <w:tcPr>
            <w:tcW w:w="2401" w:type="dxa"/>
          </w:tcPr>
          <w:p w:rsidR="00E76E33" w:rsidRPr="00E76E33" w:rsidRDefault="00E76E33" w:rsidP="00E76E33">
            <w:pPr>
              <w:spacing w:line="256" w:lineRule="auto"/>
              <w:ind w:left="174" w:right="163"/>
              <w:jc w:val="center"/>
              <w:rPr>
                <w:rFonts w:eastAsia="Times New Roman"/>
                <w:szCs w:val="22"/>
                <w:lang w:val="ru-RU" w:eastAsia="en-US"/>
              </w:rPr>
            </w:pPr>
            <w:r w:rsidRPr="00E76E33">
              <w:rPr>
                <w:rFonts w:eastAsia="Times New Roman"/>
                <w:szCs w:val="22"/>
                <w:lang w:val="ru-RU" w:eastAsia="en-US"/>
              </w:rPr>
              <w:t>Согласование</w:t>
            </w:r>
            <w:r w:rsidRPr="00E76E33">
              <w:rPr>
                <w:rFonts w:eastAsia="Times New Roman"/>
                <w:spacing w:val="-15"/>
                <w:szCs w:val="22"/>
                <w:lang w:val="ru-RU" w:eastAsia="en-US"/>
              </w:rPr>
              <w:t xml:space="preserve"> </w:t>
            </w:r>
            <w:r w:rsidRPr="00E76E33">
              <w:rPr>
                <w:rFonts w:eastAsia="Times New Roman"/>
                <w:szCs w:val="22"/>
                <w:lang w:val="ru-RU" w:eastAsia="en-US"/>
              </w:rPr>
              <w:t>с</w:t>
            </w:r>
            <w:r w:rsidRPr="00E76E33">
              <w:rPr>
                <w:rFonts w:eastAsia="Times New Roman"/>
                <w:spacing w:val="-15"/>
                <w:szCs w:val="22"/>
                <w:lang w:val="ru-RU" w:eastAsia="en-US"/>
              </w:rPr>
              <w:t xml:space="preserve"> </w:t>
            </w:r>
            <w:r w:rsidRPr="00E76E33">
              <w:rPr>
                <w:rFonts w:eastAsia="Times New Roman"/>
                <w:szCs w:val="22"/>
                <w:lang w:val="ru-RU" w:eastAsia="en-US"/>
              </w:rPr>
              <w:t>зам. директора по</w:t>
            </w:r>
          </w:p>
          <w:p w:rsidR="00E76E33" w:rsidRPr="00E76E33" w:rsidRDefault="00E76E33" w:rsidP="00E76E33">
            <w:pPr>
              <w:ind w:left="172" w:right="163"/>
              <w:jc w:val="center"/>
              <w:rPr>
                <w:rFonts w:eastAsia="Times New Roman"/>
                <w:szCs w:val="22"/>
                <w:lang w:val="ru-RU" w:eastAsia="en-US"/>
              </w:rPr>
            </w:pPr>
            <w:r w:rsidRPr="00E76E33">
              <w:rPr>
                <w:rFonts w:eastAsia="Times New Roman"/>
                <w:szCs w:val="22"/>
                <w:lang w:val="ru-RU" w:eastAsia="en-US"/>
              </w:rPr>
              <w:t>учебной</w:t>
            </w:r>
            <w:r w:rsidRPr="00E76E33">
              <w:rPr>
                <w:rFonts w:eastAsia="Times New Roman"/>
                <w:spacing w:val="-2"/>
                <w:szCs w:val="22"/>
                <w:lang w:val="ru-RU" w:eastAsia="en-US"/>
              </w:rPr>
              <w:t xml:space="preserve"> работе</w:t>
            </w:r>
          </w:p>
        </w:tc>
      </w:tr>
      <w:tr w:rsidR="00E76E33" w:rsidRPr="00E76E33" w:rsidTr="00ED5237">
        <w:trPr>
          <w:trHeight w:val="882"/>
        </w:trPr>
        <w:tc>
          <w:tcPr>
            <w:tcW w:w="1313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E76E33" w:rsidRPr="00E76E33" w:rsidTr="00ED5237">
        <w:trPr>
          <w:trHeight w:val="885"/>
        </w:trPr>
        <w:tc>
          <w:tcPr>
            <w:tcW w:w="1313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E76E33" w:rsidRPr="00E76E33" w:rsidTr="00ED5237">
        <w:trPr>
          <w:trHeight w:val="882"/>
        </w:trPr>
        <w:tc>
          <w:tcPr>
            <w:tcW w:w="1313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E76E33" w:rsidRPr="00E76E33" w:rsidTr="00ED5237">
        <w:trPr>
          <w:trHeight w:val="882"/>
        </w:trPr>
        <w:tc>
          <w:tcPr>
            <w:tcW w:w="1313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E76E33" w:rsidRPr="00E76E33" w:rsidRDefault="00E76E33" w:rsidP="00E76E33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</w:tbl>
    <w:p w:rsidR="00E76E33" w:rsidRPr="00E76E33" w:rsidRDefault="00E76E33" w:rsidP="00E76E33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en-US"/>
        </w:rPr>
        <w:sectPr w:rsidR="00E76E33" w:rsidRPr="00E76E33">
          <w:pgSz w:w="16840" w:h="11910" w:orient="landscape"/>
          <w:pgMar w:top="1160" w:right="620" w:bottom="280" w:left="880" w:header="749" w:footer="0" w:gutter="0"/>
          <w:cols w:space="720"/>
        </w:sectPr>
      </w:pPr>
      <w:bookmarkStart w:id="0" w:name="_GoBack"/>
      <w:bookmarkEnd w:id="0"/>
    </w:p>
    <w:p w:rsidR="004B5AC3" w:rsidRPr="0083521D" w:rsidRDefault="004B5AC3" w:rsidP="0083521D">
      <w:pPr>
        <w:tabs>
          <w:tab w:val="left" w:pos="5760"/>
        </w:tabs>
      </w:pPr>
    </w:p>
    <w:sectPr w:rsidR="004B5AC3" w:rsidRPr="0083521D" w:rsidSect="00D675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97E" w:rsidRDefault="00CE597E" w:rsidP="00D43844">
      <w:r>
        <w:separator/>
      </w:r>
    </w:p>
  </w:endnote>
  <w:endnote w:type="continuationSeparator" w:id="0">
    <w:p w:rsidR="00CE597E" w:rsidRDefault="00CE597E" w:rsidP="00D4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97E" w:rsidRDefault="00CE597E" w:rsidP="00D43844">
      <w:r>
        <w:separator/>
      </w:r>
    </w:p>
  </w:footnote>
  <w:footnote w:type="continuationSeparator" w:id="0">
    <w:p w:rsidR="00CE597E" w:rsidRDefault="00CE597E" w:rsidP="00D43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03"/>
    <w:rsid w:val="000A4096"/>
    <w:rsid w:val="000F1819"/>
    <w:rsid w:val="00200635"/>
    <w:rsid w:val="00262162"/>
    <w:rsid w:val="00262E47"/>
    <w:rsid w:val="003426E0"/>
    <w:rsid w:val="003442E0"/>
    <w:rsid w:val="00422262"/>
    <w:rsid w:val="00465C7D"/>
    <w:rsid w:val="004B5AC3"/>
    <w:rsid w:val="005054F1"/>
    <w:rsid w:val="005C4C5C"/>
    <w:rsid w:val="00612139"/>
    <w:rsid w:val="00765997"/>
    <w:rsid w:val="00772239"/>
    <w:rsid w:val="007C3703"/>
    <w:rsid w:val="008251AF"/>
    <w:rsid w:val="0082613B"/>
    <w:rsid w:val="0083521D"/>
    <w:rsid w:val="008F6BC1"/>
    <w:rsid w:val="009B5FC0"/>
    <w:rsid w:val="00BE1338"/>
    <w:rsid w:val="00CE597E"/>
    <w:rsid w:val="00D43844"/>
    <w:rsid w:val="00D675D2"/>
    <w:rsid w:val="00E20098"/>
    <w:rsid w:val="00E64C3F"/>
    <w:rsid w:val="00E76E33"/>
    <w:rsid w:val="00F4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C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C5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38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384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38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3844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76E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C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C5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38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384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38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3844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76E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5721-9C18-4F77-84FC-5CEAA5FF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26</cp:revision>
  <cp:lastPrinted>2021-11-27T08:20:00Z</cp:lastPrinted>
  <dcterms:created xsi:type="dcterms:W3CDTF">2017-11-04T18:09:00Z</dcterms:created>
  <dcterms:modified xsi:type="dcterms:W3CDTF">2022-01-17T07:49:00Z</dcterms:modified>
</cp:coreProperties>
</file>